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E31660" w:rsidRPr="00E31660" w:rsidTr="00E3166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660" w:rsidRPr="00E31660" w:rsidRDefault="00E31660" w:rsidP="00E31660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黑体" w:eastAsia="黑体" w:hAnsi="黑体" w:cs="宋体"/>
                <w:color w:val="4E4E4E"/>
                <w:kern w:val="36"/>
                <w:sz w:val="30"/>
                <w:szCs w:val="30"/>
              </w:rPr>
            </w:pPr>
            <w:r w:rsidRPr="00E31660">
              <w:rPr>
                <w:rFonts w:ascii="黑体" w:eastAsia="黑体" w:hAnsi="黑体" w:cs="宋体" w:hint="eastAsia"/>
                <w:color w:val="4E4E4E"/>
                <w:kern w:val="36"/>
                <w:sz w:val="30"/>
                <w:szCs w:val="30"/>
              </w:rPr>
              <w:t>关于做好2017年国家“万人计划”教学名师遴选推荐工作的通知</w:t>
            </w:r>
          </w:p>
        </w:tc>
      </w:tr>
      <w:tr w:rsidR="00E31660" w:rsidRPr="00E31660" w:rsidTr="00E31660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660" w:rsidRPr="00E31660" w:rsidRDefault="00E31660" w:rsidP="00E31660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E31660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陕教师</w:t>
            </w:r>
            <w:proofErr w:type="gramEnd"/>
            <w:r w:rsidRPr="00E31660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办〔</w:t>
            </w:r>
            <w:r w:rsidRPr="00E31660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2017</w:t>
            </w:r>
            <w:r w:rsidRPr="00E31660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〕</w:t>
            </w:r>
            <w:r w:rsidRPr="00E31660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  <w:r w:rsidRPr="00E31660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号</w:t>
            </w:r>
          </w:p>
        </w:tc>
      </w:tr>
      <w:tr w:rsidR="00E31660" w:rsidRPr="00E31660" w:rsidTr="00E31660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660" w:rsidRPr="00E31660" w:rsidRDefault="00E31660" w:rsidP="00E31660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2"/>
                <w:szCs w:val="18"/>
              </w:rPr>
            </w:pPr>
          </w:p>
        </w:tc>
      </w:tr>
      <w:tr w:rsidR="00E31660" w:rsidRPr="00E31660" w:rsidTr="00E3166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660" w:rsidRPr="00E31660" w:rsidRDefault="00E31660" w:rsidP="00E31660">
            <w:pPr>
              <w:widowControl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 w:rsidRPr="00E31660">
              <w:rPr>
                <w:rFonts w:ascii="Verdana" w:eastAsia="宋体" w:hAnsi="Verdana" w:cs="宋体"/>
                <w:noProof/>
                <w:color w:val="4E4E4E"/>
                <w:kern w:val="0"/>
                <w:sz w:val="18"/>
                <w:szCs w:val="18"/>
              </w:rPr>
              <w:drawing>
                <wp:inline distT="0" distB="0" distL="0" distR="0" wp14:anchorId="42F7D064" wp14:editId="3802668B">
                  <wp:extent cx="148590" cy="148590"/>
                  <wp:effectExtent l="0" t="0" r="3810" b="3810"/>
                  <wp:docPr id="1" name="图片 1" descr="放大字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放大字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660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  </w:t>
            </w:r>
            <w:r w:rsidRPr="00E31660">
              <w:rPr>
                <w:rFonts w:ascii="Verdana" w:eastAsia="宋体" w:hAnsi="Verdana" w:cs="宋体"/>
                <w:noProof/>
                <w:color w:val="4E4E4E"/>
                <w:kern w:val="0"/>
                <w:sz w:val="18"/>
                <w:szCs w:val="18"/>
              </w:rPr>
              <w:drawing>
                <wp:inline distT="0" distB="0" distL="0" distR="0" wp14:anchorId="4F24B0A5" wp14:editId="4D999517">
                  <wp:extent cx="148590" cy="148590"/>
                  <wp:effectExtent l="0" t="0" r="3810" b="3810"/>
                  <wp:docPr id="2" name="图片 2" descr="缩小字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缩小字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660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日期：</w:t>
            </w:r>
            <w:r w:rsidRPr="00E31660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2017-02-20 16:58:28  </w:t>
            </w:r>
            <w:r w:rsidRPr="00E31660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来源：教师工作处</w:t>
            </w:r>
            <w:r w:rsidRPr="00E31660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 xml:space="preserve">   </w:t>
            </w:r>
            <w:r w:rsidRPr="00E31660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浏览次数：</w:t>
            </w:r>
            <w:r w:rsidRPr="00E31660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1235</w:t>
            </w:r>
          </w:p>
        </w:tc>
      </w:tr>
      <w:tr w:rsidR="00E31660" w:rsidRPr="00E31660" w:rsidTr="00E31660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660" w:rsidRPr="00E31660" w:rsidRDefault="00E31660" w:rsidP="00E31660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2"/>
                <w:szCs w:val="18"/>
              </w:rPr>
            </w:pPr>
          </w:p>
        </w:tc>
      </w:tr>
      <w:tr w:rsidR="00E31660" w:rsidRPr="00E31660" w:rsidTr="00E31660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31660" w:rsidRPr="00E31660" w:rsidRDefault="00E31660" w:rsidP="00E31660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8"/>
                <w:szCs w:val="18"/>
              </w:rPr>
            </w:pPr>
          </w:p>
        </w:tc>
      </w:tr>
      <w:tr w:rsidR="00E31660" w:rsidRPr="00E31660" w:rsidTr="00E316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E31660" w:rsidRPr="00E31660">
              <w:trPr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各市教育局，杨凌示范区教育局、西咸新区社会事务管理局，韩城市、神木县、府谷县教育局，各高等学校，省属有关单位：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根据《教育部办公厅、中央组织部办公厅关于组织开展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2017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年国家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“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万人计划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教学名师遴选工作的通知》（</w:t>
                  </w:r>
                  <w:proofErr w:type="gramStart"/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教师厅函〔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2017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〕</w:t>
                  </w:r>
                  <w:proofErr w:type="gramEnd"/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号）（以下简称《通知》）精神，为贯彻落实中共中央组织部等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11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部门《关于印发〈国家高层次人才特殊支持计划〉的通知》（</w:t>
                  </w:r>
                  <w:proofErr w:type="gramStart"/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中组发〔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2012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〕</w:t>
                  </w:r>
                  <w:proofErr w:type="gramEnd"/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12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号）精神，教育部决定启动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2017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年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“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国家高层次人才特殊支持计划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（以下简称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“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万人计划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）教学名师遴选工作。现就做好我省评选推荐工作有关事项通知如下：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一、遴选范围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全省各级各类学校在职专任教师。现任校级领导（中等及以下学校承担教学任务的副职除外）、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“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国家特支计划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其他类别申报者、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“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万人计划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领军人才入选者等三类人员不在推荐范围。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二、遴选名额及分配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教育部依据各省（市、区）各级各类学校专任教师数占全国的比例，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2017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年分配各省（市、区）指标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800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名，拟遴选支持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200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名；其中分配我省推荐名额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26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个。经省教育厅研究，分配各市推荐中小学人选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名（其中西安为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3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名，铜川、杨凌、西咸、韩城、神木、府谷为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1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名），中等职业学校人选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1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名；驻</w:t>
                  </w:r>
                  <w:proofErr w:type="gramStart"/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陕普通</w:t>
                  </w:r>
                  <w:proofErr w:type="gramEnd"/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本科高校、高等职业院校、省属中等及以下学校每校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1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名。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三、遴选条件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国家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“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万人计划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教学名师人选，应忠诚于党和人民的教育事业，全面贯彻党的教育方针，为人师表，师德高尚；长期从事一线教学工作，培养优秀青少年有突出贡献；对教育思想和教学方法有重要创新，教学成果和教育质量突出；在教育领域和全社会享有较高声望，师生群众公认。同时应具备以下条件：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（一）普通本科院校。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应具有高级专业技术职务，近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6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学年（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2010-2016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学年）主讲课程的平均课堂教学工作量不少于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96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学时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/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学年，其中每学年必须为本科生主讲一门课程（医学专业任课教师按教学时数计算，本科教学工作量平均不少于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60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学时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/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学年，含案例教学和临床带教）；获得过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“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省级教学名师奖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（二）高等职业学校。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应具有相关企事业单位一线实践工作经历，具有高级专业技术职务，近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3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学年（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2013-2016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学年）承担本校教学任务（包括实训、实习等实践课程）不少于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180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学时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/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学年；获得过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“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省级教学名师奖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（三）中等职业学校。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应具有相关企事业单位一线实践工作经历，具有高级专业技术职务，近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3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lastRenderedPageBreak/>
                    <w:t>学年（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2013-2016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学年）承担本校教学任务（包括实训、实习等实践课程）不少于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180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学时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/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学年；获得过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“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陕西省中等职业学校教学能手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称号。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（四）普通中小学校。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应具有高级专业技术职务，近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6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学年（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2010-2016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学年）主讲课程的平均课堂教学工作量不少于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180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学时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/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，其中每学年必须为中小学生主讲一门课程；是陕西省中小学教学名师工作室主持人。幼儿园、特殊教育学校人选参照普通中小学校人选要求，并结合实际情况进行遴选。中小学及幼儿园人选应注重向乡村学校倾斜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四、申报遴选程序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（一）基层推荐。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符合条件的教师向所在学校提出申请，经学校审核、遴选后，向所属教育行政部门（部属院校向省教育厅）推荐上报。各学校、各级教育行政部门须将候选人情况在本单位门户网站公示，并开通监督举报电话和信箱，公示无异议方能逐级推荐上报。材料上报时间截止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3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月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31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日，逾期未报视为放弃。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（二）省级评选。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省教育厅根据要求，结合名额分配方案和申报情况组织评选，并将结果进行公示后向教育部报送推荐候选人的相关材料。省厅评审、公示及上报截止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4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月中旬。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b/>
                      <w:bCs/>
                      <w:kern w:val="0"/>
                      <w:szCs w:val="21"/>
                    </w:rPr>
                    <w:t>（三）教育部遴选。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教育部对推荐的候选人材料进行公示并组织开展评审。遴选结果报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“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万人计划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”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专项办审核、公示。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五、其他事项</w:t>
                  </w:r>
                  <w:bookmarkStart w:id="0" w:name="_GoBack"/>
                  <w:bookmarkEnd w:id="0"/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各相关单位要高度重视这次评选，成立专门机构，认真学习领会国家和我省文件精神，精心组织选拔，确保申报质量，按时报送申报人员书面材料和电子材料。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书面材料包括候选人汇总表、候选人推荐表（一式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5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份）及材料附件、学校党委对候选人政治表现的书面意见；电子材料包括候选人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45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分钟现场教学录像、候选人汇总表、候选人推荐表及材料附件，内容应与纸质材料完全一致。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材料附件包括：近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6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学年能反映候选人教学水平、学术水平的代表性论文或论著复印件（论文复印期刊封面、目录、封底及论文内容，论著复印封面、目录、封底和主要章节）；学生评价情况（如学校未开展相关活动，不作硬性要求）、教学年度考核情况等证明材料；获得省部级以上教学、科研等表彰奖励证书、相关职称职务证书、科研项目立项</w:t>
                  </w:r>
                  <w:proofErr w:type="gramStart"/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和结项证书</w:t>
                  </w:r>
                  <w:proofErr w:type="gramEnd"/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等。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书面附件材料须编印目录，单独装订成一册，电子附件材料须按目录顺序以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pdf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格式提交。各校须对附件材料真实性、有效性进行审核，并统一在目录处盖章确认。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联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 xml:space="preserve"> 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系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 xml:space="preserve"> 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人：</w:t>
                  </w:r>
                  <w:proofErr w:type="gramStart"/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韩润社</w:t>
                  </w:r>
                  <w:proofErr w:type="gramEnd"/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、黄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俊（省教育厅教师工作处）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联系电话：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029-88668691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、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88668696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报送地点：西安市长安南路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563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号陕西省教育厅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508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室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电子邮箱：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sxsfc@126.com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附件：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1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．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 xml:space="preserve">  </w:t>
                  </w:r>
                  <w:r w:rsidRPr="00E31660">
                    <w:rPr>
                      <w:rFonts w:ascii="Verdana" w:eastAsia="宋体" w:hAnsi="Verdana" w:cs="宋体"/>
                      <w:noProof/>
                      <w:kern w:val="0"/>
                      <w:szCs w:val="21"/>
                    </w:rPr>
                    <w:drawing>
                      <wp:inline distT="0" distB="0" distL="0" distR="0" wp14:anchorId="09BC0E61" wp14:editId="0E8047A1">
                        <wp:extent cx="148590" cy="148590"/>
                        <wp:effectExtent l="0" t="0" r="3810" b="3810"/>
                        <wp:docPr id="3" name="图片 3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</w:t>
                  </w:r>
                  <w:hyperlink r:id="rId8" w:history="1"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2017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年国家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“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万人计划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”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教学名师候选人汇总表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.doc</w:t>
                    </w:r>
                  </w:hyperlink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             2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．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 xml:space="preserve">  </w:t>
                  </w:r>
                  <w:r w:rsidRPr="00E31660">
                    <w:rPr>
                      <w:rFonts w:ascii="Verdana" w:eastAsia="宋体" w:hAnsi="Verdana" w:cs="宋体"/>
                      <w:noProof/>
                      <w:kern w:val="0"/>
                      <w:szCs w:val="21"/>
                    </w:rPr>
                    <w:drawing>
                      <wp:inline distT="0" distB="0" distL="0" distR="0" wp14:anchorId="7E7A61BC" wp14:editId="3804732A">
                        <wp:extent cx="148590" cy="148590"/>
                        <wp:effectExtent l="0" t="0" r="3810" b="3810"/>
                        <wp:docPr id="4" name="图片 4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</w:t>
                  </w:r>
                  <w:hyperlink r:id="rId9" w:history="1"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国家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“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万人计划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”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教学名师遴选指标体系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.doc</w:t>
                    </w:r>
                  </w:hyperlink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lastRenderedPageBreak/>
                    <w:t>              3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．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 xml:space="preserve">  </w:t>
                  </w:r>
                  <w:r w:rsidRPr="00E31660">
                    <w:rPr>
                      <w:rFonts w:ascii="Verdana" w:eastAsia="宋体" w:hAnsi="Verdana" w:cs="宋体"/>
                      <w:noProof/>
                      <w:kern w:val="0"/>
                      <w:szCs w:val="21"/>
                    </w:rPr>
                    <w:drawing>
                      <wp:inline distT="0" distB="0" distL="0" distR="0" wp14:anchorId="5B2A3E45" wp14:editId="7EA3B541">
                        <wp:extent cx="148590" cy="148590"/>
                        <wp:effectExtent l="0" t="0" r="3810" b="3810"/>
                        <wp:docPr id="5" name="图片 5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 </w:t>
                  </w:r>
                  <w:hyperlink r:id="rId10" w:history="1"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2017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年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“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万人计划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”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教学名师候选人推荐表</w:t>
                    </w:r>
                    <w:r w:rsidRPr="00E31660">
                      <w:rPr>
                        <w:rFonts w:ascii="Verdana" w:eastAsia="宋体" w:hAnsi="Verdana" w:cs="宋体"/>
                        <w:b/>
                        <w:bCs/>
                        <w:color w:val="FF0000"/>
                        <w:kern w:val="0"/>
                        <w:szCs w:val="21"/>
                      </w:rPr>
                      <w:t>.doc</w:t>
                    </w:r>
                  </w:hyperlink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righ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陕西省教育厅办公室</w:t>
                  </w:r>
                </w:p>
                <w:p w:rsidR="00E31660" w:rsidRPr="00E31660" w:rsidRDefault="00E31660" w:rsidP="00E31660">
                  <w:pPr>
                    <w:widowControl/>
                    <w:spacing w:line="420" w:lineRule="atLeast"/>
                    <w:jc w:val="right"/>
                    <w:rPr>
                      <w:rFonts w:ascii="Verdana" w:eastAsia="宋体" w:hAnsi="Verdana" w:cs="宋体"/>
                      <w:kern w:val="0"/>
                      <w:szCs w:val="21"/>
                    </w:rPr>
                  </w:pP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2017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年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2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月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17</w:t>
                  </w:r>
                  <w:r w:rsidRPr="00E31660">
                    <w:rPr>
                      <w:rFonts w:ascii="Verdana" w:eastAsia="宋体" w:hAnsi="Verdana" w:cs="宋体"/>
                      <w:kern w:val="0"/>
                      <w:szCs w:val="21"/>
                    </w:rPr>
                    <w:t>日</w:t>
                  </w:r>
                </w:p>
              </w:tc>
            </w:tr>
          </w:tbl>
          <w:p w:rsidR="00E31660" w:rsidRPr="00E31660" w:rsidRDefault="00E31660" w:rsidP="00E31660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</w:tbl>
    <w:p w:rsidR="00FE14B2" w:rsidRPr="00E31660" w:rsidRDefault="00FE14B2">
      <w:pPr>
        <w:rPr>
          <w:rFonts w:hint="eastAsia"/>
        </w:rPr>
      </w:pPr>
    </w:p>
    <w:sectPr w:rsidR="00FE14B2" w:rsidRPr="00E31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E"/>
    <w:rsid w:val="00015734"/>
    <w:rsid w:val="000A71D3"/>
    <w:rsid w:val="000E6414"/>
    <w:rsid w:val="00220FCB"/>
    <w:rsid w:val="0036706C"/>
    <w:rsid w:val="00495D20"/>
    <w:rsid w:val="004D3384"/>
    <w:rsid w:val="004F77A1"/>
    <w:rsid w:val="006A0011"/>
    <w:rsid w:val="006A4BFE"/>
    <w:rsid w:val="008638F9"/>
    <w:rsid w:val="008A13BE"/>
    <w:rsid w:val="008D2180"/>
    <w:rsid w:val="008E340B"/>
    <w:rsid w:val="0090122A"/>
    <w:rsid w:val="00942F2F"/>
    <w:rsid w:val="00A4194E"/>
    <w:rsid w:val="00C07AC3"/>
    <w:rsid w:val="00DB17DE"/>
    <w:rsid w:val="00DB6FE6"/>
    <w:rsid w:val="00E31660"/>
    <w:rsid w:val="00EB7327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6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6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6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du.gov.cn/file/upload/201702/20/17-08-16-17-1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snedu.gov.cn/file/upload/201702/20/17-08-55-16-1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edu.gov.cn/file/upload/201702/20/17-08-32-81-10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李柯廷</dc:creator>
  <cp:keywords/>
  <dc:description/>
  <cp:lastModifiedBy>李柯廷</cp:lastModifiedBy>
  <cp:revision>2</cp:revision>
  <dcterms:created xsi:type="dcterms:W3CDTF">2017-02-24T09:10:00Z</dcterms:created>
  <dcterms:modified xsi:type="dcterms:W3CDTF">2017-02-24T09:28:00Z</dcterms:modified>
</cp:coreProperties>
</file>